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A7EEB4" w14:textId="629EEFEC" w:rsidR="006F0249" w:rsidRDefault="00577B0C">
      <w:pPr>
        <w:jc w:val="right"/>
        <w:rPr>
          <w:rFonts w:ascii="Arial" w:hAnsi="Arial" w:cs="Arial"/>
          <w:b/>
          <w:bCs/>
          <w:sz w:val="40"/>
        </w:rPr>
      </w:pPr>
      <w:r>
        <w:rPr>
          <w:rFonts w:ascii="Arial" w:hAnsi="Arial" w:cs="Arial"/>
          <w:b/>
          <w:bCs/>
          <w:noProof/>
          <w:sz w:val="20"/>
        </w:rPr>
        <w:drawing>
          <wp:anchor distT="0" distB="0" distL="114300" distR="114300" simplePos="0" relativeHeight="251657728" behindDoc="1" locked="0" layoutInCell="1" allowOverlap="1" wp14:anchorId="06ABCA67" wp14:editId="07808E57">
            <wp:simplePos x="0" y="0"/>
            <wp:positionH relativeFrom="margin">
              <wp:posOffset>-114300</wp:posOffset>
            </wp:positionH>
            <wp:positionV relativeFrom="margin">
              <wp:posOffset>-342900</wp:posOffset>
            </wp:positionV>
            <wp:extent cx="1847215" cy="854075"/>
            <wp:effectExtent l="0" t="0" r="0" b="0"/>
            <wp:wrapThrough wrapText="bothSides">
              <wp:wrapPolygon edited="0">
                <wp:start x="0" y="0"/>
                <wp:lineTo x="0" y="21199"/>
                <wp:lineTo x="21385" y="21199"/>
                <wp:lineTo x="21385" y="0"/>
                <wp:lineTo x="0" y="0"/>
              </wp:wrapPolygon>
            </wp:wrapThrough>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47215" cy="854075"/>
                    </a:xfrm>
                    <a:prstGeom prst="rect">
                      <a:avLst/>
                    </a:prstGeom>
                    <a:noFill/>
                    <a:ln>
                      <a:noFill/>
                    </a:ln>
                  </pic:spPr>
                </pic:pic>
              </a:graphicData>
            </a:graphic>
            <wp14:sizeRelH relativeFrom="page">
              <wp14:pctWidth>0</wp14:pctWidth>
            </wp14:sizeRelH>
            <wp14:sizeRelV relativeFrom="page">
              <wp14:pctHeight>0</wp14:pctHeight>
            </wp14:sizeRelV>
          </wp:anchor>
        </w:drawing>
      </w:r>
      <w:r w:rsidR="006F0249">
        <w:rPr>
          <w:rFonts w:ascii="Arial" w:hAnsi="Arial" w:cs="Arial"/>
          <w:b/>
          <w:bCs/>
          <w:sz w:val="40"/>
        </w:rPr>
        <w:t xml:space="preserve">   </w:t>
      </w:r>
    </w:p>
    <w:p w14:paraId="497D5E82" w14:textId="0C66E055" w:rsidR="006F0249" w:rsidRDefault="00577B0C">
      <w:pPr>
        <w:jc w:val="right"/>
        <w:rPr>
          <w:rFonts w:ascii="Arial" w:hAnsi="Arial" w:cs="Arial"/>
          <w:b/>
          <w:bCs/>
          <w:sz w:val="40"/>
        </w:rPr>
      </w:pPr>
      <w:r>
        <w:rPr>
          <w:rFonts w:ascii="Arial" w:hAnsi="Arial" w:cs="Arial"/>
          <w:b/>
          <w:bCs/>
          <w:sz w:val="40"/>
        </w:rPr>
        <w:t xml:space="preserve">RPT </w:t>
      </w:r>
      <w:r w:rsidR="006F0249">
        <w:rPr>
          <w:rFonts w:ascii="Arial" w:hAnsi="Arial" w:cs="Arial"/>
          <w:b/>
          <w:bCs/>
          <w:sz w:val="40"/>
        </w:rPr>
        <w:t>Scope of Practice</w:t>
      </w:r>
    </w:p>
    <w:p w14:paraId="699F8960" w14:textId="77777777" w:rsidR="006F0249" w:rsidRDefault="006F0249">
      <w:pPr>
        <w:rPr>
          <w:rFonts w:ascii="Arial" w:hAnsi="Arial" w:cs="Arial"/>
          <w:sz w:val="20"/>
        </w:rPr>
      </w:pPr>
    </w:p>
    <w:p w14:paraId="19D7D140" w14:textId="4288FF0B" w:rsidR="00577B0C" w:rsidRDefault="00577B0C" w:rsidP="00577B0C">
      <w:pPr>
        <w:pStyle w:val="NormalWeb"/>
        <w:spacing w:before="0" w:beforeAutospacing="0" w:after="300" w:afterAutospacing="0"/>
        <w:rPr>
          <w:rFonts w:ascii="Arial" w:hAnsi="Arial" w:cs="Arial"/>
          <w:color w:val="747474"/>
        </w:rPr>
      </w:pPr>
      <w:r>
        <w:rPr>
          <w:rStyle w:val="Strong"/>
          <w:rFonts w:ascii="Arial" w:hAnsi="Arial" w:cs="Arial"/>
          <w:color w:val="747474"/>
        </w:rPr>
        <w:t xml:space="preserve">A </w:t>
      </w:r>
      <w:r>
        <w:rPr>
          <w:rStyle w:val="Strong"/>
          <w:rFonts w:ascii="Arial" w:hAnsi="Arial" w:cs="Arial"/>
          <w:color w:val="747474"/>
        </w:rPr>
        <w:t xml:space="preserve">Registered </w:t>
      </w:r>
      <w:r>
        <w:rPr>
          <w:rStyle w:val="Strong"/>
          <w:rFonts w:ascii="Arial" w:hAnsi="Arial" w:cs="Arial"/>
          <w:color w:val="747474"/>
        </w:rPr>
        <w:t>Personal Fitness Trainer is recognized to:</w:t>
      </w:r>
    </w:p>
    <w:p w14:paraId="07833E19" w14:textId="77777777" w:rsidR="00577B0C" w:rsidRDefault="00577B0C" w:rsidP="00577B0C">
      <w:pPr>
        <w:numPr>
          <w:ilvl w:val="0"/>
          <w:numId w:val="11"/>
        </w:numPr>
        <w:spacing w:before="100" w:beforeAutospacing="1" w:after="100" w:afterAutospacing="1"/>
        <w:rPr>
          <w:rFonts w:ascii="Arial" w:hAnsi="Arial" w:cs="Arial"/>
          <w:color w:val="747474"/>
        </w:rPr>
      </w:pPr>
      <w:r>
        <w:rPr>
          <w:rFonts w:ascii="Arial" w:hAnsi="Arial" w:cs="Arial"/>
          <w:color w:val="747474"/>
        </w:rPr>
        <w:t xml:space="preserve">Administer an individualized, safe, </w:t>
      </w:r>
      <w:proofErr w:type="gramStart"/>
      <w:r>
        <w:rPr>
          <w:rFonts w:ascii="Arial" w:hAnsi="Arial" w:cs="Arial"/>
          <w:color w:val="747474"/>
        </w:rPr>
        <w:t>effective</w:t>
      </w:r>
      <w:proofErr w:type="gramEnd"/>
      <w:r>
        <w:rPr>
          <w:rFonts w:ascii="Arial" w:hAnsi="Arial" w:cs="Arial"/>
          <w:color w:val="747474"/>
        </w:rPr>
        <w:t xml:space="preserve"> and appropriate program of basic exercise by applying current recommended guidelines – (F.I.T.T. Formula, and Canada’s Physical Activity Guide to Healthy Active Living) for apparently healthy individuals who have completed and signed an informed consent form, and have answered negatively to all questions on an unmodified PAR-Q+</w:t>
      </w:r>
    </w:p>
    <w:p w14:paraId="50F20140" w14:textId="77777777" w:rsidR="00577B0C" w:rsidRDefault="00577B0C" w:rsidP="00577B0C">
      <w:pPr>
        <w:numPr>
          <w:ilvl w:val="0"/>
          <w:numId w:val="11"/>
        </w:numPr>
        <w:spacing w:before="100" w:beforeAutospacing="1" w:after="100" w:afterAutospacing="1"/>
        <w:rPr>
          <w:rFonts w:ascii="Arial" w:hAnsi="Arial" w:cs="Arial"/>
          <w:color w:val="747474"/>
        </w:rPr>
      </w:pPr>
      <w:r>
        <w:rPr>
          <w:rFonts w:ascii="Arial" w:hAnsi="Arial" w:cs="Arial"/>
          <w:color w:val="747474"/>
        </w:rPr>
        <w:t xml:space="preserve">To safely prescribe, monitor and change the exercise program design for individuals whose level of participation on the </w:t>
      </w:r>
      <w:proofErr w:type="spellStart"/>
      <w:r>
        <w:rPr>
          <w:rFonts w:ascii="Arial" w:hAnsi="Arial" w:cs="Arial"/>
          <w:color w:val="747474"/>
        </w:rPr>
        <w:t>PARmed</w:t>
      </w:r>
      <w:proofErr w:type="spellEnd"/>
      <w:r>
        <w:rPr>
          <w:rFonts w:ascii="Arial" w:hAnsi="Arial" w:cs="Arial"/>
          <w:color w:val="747474"/>
        </w:rPr>
        <w:t>-X has been rated by their physician as unrestricted or progressive physical activity.</w:t>
      </w:r>
      <w:r>
        <w:rPr>
          <w:rFonts w:ascii="Arial" w:hAnsi="Arial" w:cs="Arial"/>
          <w:color w:val="747474"/>
        </w:rPr>
        <w:br/>
      </w:r>
      <w:r>
        <w:rPr>
          <w:rStyle w:val="Emphasis"/>
          <w:rFonts w:ascii="Arial" w:hAnsi="Arial" w:cs="Arial"/>
          <w:color w:val="747474"/>
        </w:rPr>
        <w:t>** **(If a client answers yes to any question on the PAR-Q+, they must be referred to and cleared for unrestricted physical activity by the physician (</w:t>
      </w:r>
      <w:proofErr w:type="spellStart"/>
      <w:r>
        <w:rPr>
          <w:rStyle w:val="Emphasis"/>
          <w:rFonts w:ascii="Arial" w:hAnsi="Arial" w:cs="Arial"/>
          <w:color w:val="747474"/>
        </w:rPr>
        <w:t>PARmed</w:t>
      </w:r>
      <w:proofErr w:type="spellEnd"/>
      <w:r>
        <w:rPr>
          <w:rStyle w:val="Emphasis"/>
          <w:rFonts w:ascii="Arial" w:hAnsi="Arial" w:cs="Arial"/>
          <w:color w:val="747474"/>
        </w:rPr>
        <w:t xml:space="preserve">-X and/or </w:t>
      </w:r>
      <w:proofErr w:type="spellStart"/>
      <w:r>
        <w:rPr>
          <w:rStyle w:val="Emphasis"/>
          <w:rFonts w:ascii="Arial" w:hAnsi="Arial" w:cs="Arial"/>
          <w:color w:val="747474"/>
        </w:rPr>
        <w:t>PARmed</w:t>
      </w:r>
      <w:proofErr w:type="spellEnd"/>
      <w:r>
        <w:rPr>
          <w:rStyle w:val="Emphasis"/>
          <w:rFonts w:ascii="Arial" w:hAnsi="Arial" w:cs="Arial"/>
          <w:color w:val="747474"/>
        </w:rPr>
        <w:t>-X for Pregnancy).  If at any time, a client’s health status changes as defined by the PAR-Q</w:t>
      </w:r>
      <w:proofErr w:type="gramStart"/>
      <w:r>
        <w:rPr>
          <w:rStyle w:val="Emphasis"/>
          <w:rFonts w:ascii="Arial" w:hAnsi="Arial" w:cs="Arial"/>
          <w:color w:val="747474"/>
        </w:rPr>
        <w:t>+ ,</w:t>
      </w:r>
      <w:proofErr w:type="gramEnd"/>
      <w:r>
        <w:rPr>
          <w:rStyle w:val="Emphasis"/>
          <w:rFonts w:ascii="Arial" w:hAnsi="Arial" w:cs="Arial"/>
          <w:color w:val="747474"/>
        </w:rPr>
        <w:t xml:space="preserve"> the client must be referred to their physician for reassessment via the </w:t>
      </w:r>
      <w:proofErr w:type="spellStart"/>
      <w:r>
        <w:rPr>
          <w:rStyle w:val="Emphasis"/>
          <w:rFonts w:ascii="Arial" w:hAnsi="Arial" w:cs="Arial"/>
          <w:color w:val="747474"/>
        </w:rPr>
        <w:t>PARmed</w:t>
      </w:r>
      <w:proofErr w:type="spellEnd"/>
      <w:r>
        <w:rPr>
          <w:rStyle w:val="Emphasis"/>
          <w:rFonts w:ascii="Arial" w:hAnsi="Arial" w:cs="Arial"/>
          <w:color w:val="747474"/>
        </w:rPr>
        <w:t xml:space="preserve">-X and/or </w:t>
      </w:r>
      <w:proofErr w:type="spellStart"/>
      <w:r>
        <w:rPr>
          <w:rStyle w:val="Emphasis"/>
          <w:rFonts w:ascii="Arial" w:hAnsi="Arial" w:cs="Arial"/>
          <w:color w:val="747474"/>
        </w:rPr>
        <w:t>PARmed</w:t>
      </w:r>
      <w:proofErr w:type="spellEnd"/>
      <w:r>
        <w:rPr>
          <w:rStyle w:val="Emphasis"/>
          <w:rFonts w:ascii="Arial" w:hAnsi="Arial" w:cs="Arial"/>
          <w:color w:val="747474"/>
        </w:rPr>
        <w:t>-X for Pregnancy.)</w:t>
      </w:r>
    </w:p>
    <w:p w14:paraId="6F26C89E" w14:textId="77777777" w:rsidR="00577B0C" w:rsidRDefault="00577B0C" w:rsidP="00577B0C">
      <w:pPr>
        <w:numPr>
          <w:ilvl w:val="0"/>
          <w:numId w:val="11"/>
        </w:numPr>
        <w:spacing w:before="100" w:beforeAutospacing="1" w:after="100" w:afterAutospacing="1"/>
        <w:rPr>
          <w:rFonts w:ascii="Arial" w:hAnsi="Arial" w:cs="Arial"/>
          <w:color w:val="747474"/>
        </w:rPr>
      </w:pPr>
      <w:r>
        <w:rPr>
          <w:rFonts w:ascii="Arial" w:hAnsi="Arial" w:cs="Arial"/>
          <w:color w:val="747474"/>
        </w:rPr>
        <w:t>Facilitate the safe progression of a basic exercise program within the above guidelines.</w:t>
      </w:r>
    </w:p>
    <w:p w14:paraId="3DEB4378" w14:textId="14BB054E" w:rsidR="00577B0C" w:rsidRDefault="00577B0C" w:rsidP="00577B0C">
      <w:pPr>
        <w:numPr>
          <w:ilvl w:val="0"/>
          <w:numId w:val="11"/>
        </w:numPr>
        <w:spacing w:before="100" w:beforeAutospacing="1" w:after="100" w:afterAutospacing="1"/>
        <w:rPr>
          <w:rFonts w:ascii="Arial" w:hAnsi="Arial" w:cs="Arial"/>
          <w:color w:val="747474"/>
        </w:rPr>
      </w:pPr>
      <w:r>
        <w:rPr>
          <w:rFonts w:ascii="Arial" w:hAnsi="Arial" w:cs="Arial"/>
          <w:color w:val="747474"/>
        </w:rPr>
        <w:t xml:space="preserve">Refer clients to provincially certified health care providers who fall outside the defined </w:t>
      </w:r>
      <w:proofErr w:type="gramStart"/>
      <w:r>
        <w:rPr>
          <w:rFonts w:ascii="Arial" w:hAnsi="Arial" w:cs="Arial"/>
          <w:color w:val="747474"/>
        </w:rPr>
        <w:t xml:space="preserve">Registered </w:t>
      </w:r>
      <w:r>
        <w:rPr>
          <w:rFonts w:ascii="Arial" w:hAnsi="Arial" w:cs="Arial"/>
          <w:color w:val="747474"/>
        </w:rPr>
        <w:t xml:space="preserve"> Personal</w:t>
      </w:r>
      <w:proofErr w:type="gramEnd"/>
      <w:r>
        <w:rPr>
          <w:rFonts w:ascii="Arial" w:hAnsi="Arial" w:cs="Arial"/>
          <w:color w:val="747474"/>
        </w:rPr>
        <w:t xml:space="preserve"> Trainer Scope of Practice.</w:t>
      </w:r>
    </w:p>
    <w:p w14:paraId="46F6D73B" w14:textId="77777777" w:rsidR="0087430A" w:rsidRDefault="0087430A"/>
    <w:sectPr w:rsidR="0087430A">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250995" w14:textId="77777777" w:rsidR="00F0218F" w:rsidRDefault="00F0218F" w:rsidP="00000F88">
      <w:r>
        <w:separator/>
      </w:r>
    </w:p>
  </w:endnote>
  <w:endnote w:type="continuationSeparator" w:id="0">
    <w:p w14:paraId="18C88F27" w14:textId="77777777" w:rsidR="00F0218F" w:rsidRDefault="00F0218F" w:rsidP="00000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1FAA0" w14:textId="77777777" w:rsidR="00000F88" w:rsidRPr="00000F88" w:rsidRDefault="00000F88">
    <w:pPr>
      <w:pStyle w:val="Footer"/>
      <w:rPr>
        <w:lang w:val="en-CA"/>
      </w:rPr>
    </w:pPr>
    <w:proofErr w:type="gramStart"/>
    <w:r>
      <w:rPr>
        <w:lang w:val="en-CA"/>
      </w:rPr>
      <w:t>December  2010</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925692" w14:textId="77777777" w:rsidR="00F0218F" w:rsidRDefault="00F0218F" w:rsidP="00000F88">
      <w:r>
        <w:separator/>
      </w:r>
    </w:p>
  </w:footnote>
  <w:footnote w:type="continuationSeparator" w:id="0">
    <w:p w14:paraId="1872856C" w14:textId="77777777" w:rsidR="00F0218F" w:rsidRDefault="00F0218F" w:rsidP="00000F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pt;height:10pt" o:bullet="t">
        <v:imagedata r:id="rId1" o:title="clip_image001"/>
      </v:shape>
    </w:pict>
  </w:numPicBullet>
  <w:numPicBullet w:numPicBulletId="1">
    <w:pict>
      <v:shape id="_x0000_i1030" type="#_x0000_t75" style="width:10pt;height:10pt" o:bullet="t">
        <v:imagedata r:id="rId2" o:title="clip_image002"/>
      </v:shape>
    </w:pict>
  </w:numPicBullet>
  <w:numPicBullet w:numPicBulletId="2">
    <w:pict>
      <v:shape id="_x0000_i1031" type="#_x0000_t75" style="width:10pt;height:10pt" o:bullet="t">
        <v:imagedata r:id="rId3" o:title="clip_image003"/>
      </v:shape>
    </w:pict>
  </w:numPicBullet>
  <w:abstractNum w:abstractNumId="0" w15:restartNumberingAfterBreak="0">
    <w:nsid w:val="05AD6B49"/>
    <w:multiLevelType w:val="hybridMultilevel"/>
    <w:tmpl w:val="33ACD812"/>
    <w:lvl w:ilvl="0" w:tplc="00070409">
      <w:start w:val="1"/>
      <w:numFmt w:val="bullet"/>
      <w:lvlText w:val=""/>
      <w:lvlJc w:val="left"/>
      <w:pPr>
        <w:ind w:left="720" w:hanging="360"/>
      </w:pPr>
      <w:rPr>
        <w:rFonts w:ascii="Wingdings" w:hAnsi="Wingdings" w:hint="default"/>
        <w:sz w:val="1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9813E15"/>
    <w:multiLevelType w:val="hybridMultilevel"/>
    <w:tmpl w:val="3F749636"/>
    <w:lvl w:ilvl="0" w:tplc="10090001">
      <w:start w:val="1"/>
      <w:numFmt w:val="bullet"/>
      <w:lvlText w:val=""/>
      <w:lvlJc w:val="left"/>
      <w:pPr>
        <w:ind w:left="840" w:hanging="360"/>
      </w:pPr>
      <w:rPr>
        <w:rFonts w:ascii="Symbol" w:hAnsi="Symbol" w:hint="default"/>
      </w:rPr>
    </w:lvl>
    <w:lvl w:ilvl="1" w:tplc="10090003" w:tentative="1">
      <w:start w:val="1"/>
      <w:numFmt w:val="bullet"/>
      <w:lvlText w:val="o"/>
      <w:lvlJc w:val="left"/>
      <w:pPr>
        <w:ind w:left="1560" w:hanging="360"/>
      </w:pPr>
      <w:rPr>
        <w:rFonts w:ascii="Courier New" w:hAnsi="Courier New" w:cs="Courier New" w:hint="default"/>
      </w:rPr>
    </w:lvl>
    <w:lvl w:ilvl="2" w:tplc="10090005" w:tentative="1">
      <w:start w:val="1"/>
      <w:numFmt w:val="bullet"/>
      <w:lvlText w:val=""/>
      <w:lvlJc w:val="left"/>
      <w:pPr>
        <w:ind w:left="2280" w:hanging="360"/>
      </w:pPr>
      <w:rPr>
        <w:rFonts w:ascii="Wingdings" w:hAnsi="Wingdings" w:hint="default"/>
      </w:rPr>
    </w:lvl>
    <w:lvl w:ilvl="3" w:tplc="10090001" w:tentative="1">
      <w:start w:val="1"/>
      <w:numFmt w:val="bullet"/>
      <w:lvlText w:val=""/>
      <w:lvlJc w:val="left"/>
      <w:pPr>
        <w:ind w:left="3000" w:hanging="360"/>
      </w:pPr>
      <w:rPr>
        <w:rFonts w:ascii="Symbol" w:hAnsi="Symbol" w:hint="default"/>
      </w:rPr>
    </w:lvl>
    <w:lvl w:ilvl="4" w:tplc="10090003" w:tentative="1">
      <w:start w:val="1"/>
      <w:numFmt w:val="bullet"/>
      <w:lvlText w:val="o"/>
      <w:lvlJc w:val="left"/>
      <w:pPr>
        <w:ind w:left="3720" w:hanging="360"/>
      </w:pPr>
      <w:rPr>
        <w:rFonts w:ascii="Courier New" w:hAnsi="Courier New" w:cs="Courier New" w:hint="default"/>
      </w:rPr>
    </w:lvl>
    <w:lvl w:ilvl="5" w:tplc="10090005" w:tentative="1">
      <w:start w:val="1"/>
      <w:numFmt w:val="bullet"/>
      <w:lvlText w:val=""/>
      <w:lvlJc w:val="left"/>
      <w:pPr>
        <w:ind w:left="4440" w:hanging="360"/>
      </w:pPr>
      <w:rPr>
        <w:rFonts w:ascii="Wingdings" w:hAnsi="Wingdings" w:hint="default"/>
      </w:rPr>
    </w:lvl>
    <w:lvl w:ilvl="6" w:tplc="10090001" w:tentative="1">
      <w:start w:val="1"/>
      <w:numFmt w:val="bullet"/>
      <w:lvlText w:val=""/>
      <w:lvlJc w:val="left"/>
      <w:pPr>
        <w:ind w:left="5160" w:hanging="360"/>
      </w:pPr>
      <w:rPr>
        <w:rFonts w:ascii="Symbol" w:hAnsi="Symbol" w:hint="default"/>
      </w:rPr>
    </w:lvl>
    <w:lvl w:ilvl="7" w:tplc="10090003" w:tentative="1">
      <w:start w:val="1"/>
      <w:numFmt w:val="bullet"/>
      <w:lvlText w:val="o"/>
      <w:lvlJc w:val="left"/>
      <w:pPr>
        <w:ind w:left="5880" w:hanging="360"/>
      </w:pPr>
      <w:rPr>
        <w:rFonts w:ascii="Courier New" w:hAnsi="Courier New" w:cs="Courier New" w:hint="default"/>
      </w:rPr>
    </w:lvl>
    <w:lvl w:ilvl="8" w:tplc="10090005" w:tentative="1">
      <w:start w:val="1"/>
      <w:numFmt w:val="bullet"/>
      <w:lvlText w:val=""/>
      <w:lvlJc w:val="left"/>
      <w:pPr>
        <w:ind w:left="6600" w:hanging="360"/>
      </w:pPr>
      <w:rPr>
        <w:rFonts w:ascii="Wingdings" w:hAnsi="Wingdings" w:hint="default"/>
      </w:rPr>
    </w:lvl>
  </w:abstractNum>
  <w:abstractNum w:abstractNumId="2" w15:restartNumberingAfterBreak="0">
    <w:nsid w:val="25CB195D"/>
    <w:multiLevelType w:val="hybridMultilevel"/>
    <w:tmpl w:val="60506B72"/>
    <w:lvl w:ilvl="0" w:tplc="00070409">
      <w:start w:val="1"/>
      <w:numFmt w:val="bullet"/>
      <w:lvlText w:val=""/>
      <w:lvlJc w:val="left"/>
      <w:pPr>
        <w:ind w:left="720" w:hanging="360"/>
      </w:pPr>
      <w:rPr>
        <w:rFonts w:ascii="Wingdings" w:hAnsi="Wingdings" w:hint="default"/>
        <w:sz w:val="1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557161B"/>
    <w:multiLevelType w:val="multilevel"/>
    <w:tmpl w:val="634E0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986C19"/>
    <w:multiLevelType w:val="hybridMultilevel"/>
    <w:tmpl w:val="0CFC990E"/>
    <w:lvl w:ilvl="0" w:tplc="00070409">
      <w:start w:val="1"/>
      <w:numFmt w:val="bullet"/>
      <w:lvlText w:val=""/>
      <w:lvlJc w:val="left"/>
      <w:pPr>
        <w:ind w:left="720" w:hanging="360"/>
      </w:pPr>
      <w:rPr>
        <w:rFonts w:ascii="Wingdings" w:hAnsi="Wingdings" w:hint="default"/>
        <w:sz w:val="1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3735315"/>
    <w:multiLevelType w:val="hybridMultilevel"/>
    <w:tmpl w:val="477A9D4C"/>
    <w:lvl w:ilvl="0" w:tplc="00070409">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8C136BD"/>
    <w:multiLevelType w:val="hybridMultilevel"/>
    <w:tmpl w:val="5EB4ADA0"/>
    <w:lvl w:ilvl="0" w:tplc="00070409">
      <w:start w:val="1"/>
      <w:numFmt w:val="bullet"/>
      <w:lvlText w:val=""/>
      <w:lvlJc w:val="left"/>
      <w:pPr>
        <w:ind w:left="840" w:hanging="360"/>
      </w:pPr>
      <w:rPr>
        <w:rFonts w:ascii="Wingdings" w:hAnsi="Wingdings" w:hint="default"/>
        <w:sz w:val="16"/>
      </w:rPr>
    </w:lvl>
    <w:lvl w:ilvl="1" w:tplc="10090003" w:tentative="1">
      <w:start w:val="1"/>
      <w:numFmt w:val="bullet"/>
      <w:lvlText w:val="o"/>
      <w:lvlJc w:val="left"/>
      <w:pPr>
        <w:ind w:left="1560" w:hanging="360"/>
      </w:pPr>
      <w:rPr>
        <w:rFonts w:ascii="Courier New" w:hAnsi="Courier New" w:cs="Courier New" w:hint="default"/>
      </w:rPr>
    </w:lvl>
    <w:lvl w:ilvl="2" w:tplc="10090005" w:tentative="1">
      <w:start w:val="1"/>
      <w:numFmt w:val="bullet"/>
      <w:lvlText w:val=""/>
      <w:lvlJc w:val="left"/>
      <w:pPr>
        <w:ind w:left="2280" w:hanging="360"/>
      </w:pPr>
      <w:rPr>
        <w:rFonts w:ascii="Wingdings" w:hAnsi="Wingdings" w:hint="default"/>
      </w:rPr>
    </w:lvl>
    <w:lvl w:ilvl="3" w:tplc="10090001" w:tentative="1">
      <w:start w:val="1"/>
      <w:numFmt w:val="bullet"/>
      <w:lvlText w:val=""/>
      <w:lvlJc w:val="left"/>
      <w:pPr>
        <w:ind w:left="3000" w:hanging="360"/>
      </w:pPr>
      <w:rPr>
        <w:rFonts w:ascii="Symbol" w:hAnsi="Symbol" w:hint="default"/>
      </w:rPr>
    </w:lvl>
    <w:lvl w:ilvl="4" w:tplc="10090003" w:tentative="1">
      <w:start w:val="1"/>
      <w:numFmt w:val="bullet"/>
      <w:lvlText w:val="o"/>
      <w:lvlJc w:val="left"/>
      <w:pPr>
        <w:ind w:left="3720" w:hanging="360"/>
      </w:pPr>
      <w:rPr>
        <w:rFonts w:ascii="Courier New" w:hAnsi="Courier New" w:cs="Courier New" w:hint="default"/>
      </w:rPr>
    </w:lvl>
    <w:lvl w:ilvl="5" w:tplc="10090005" w:tentative="1">
      <w:start w:val="1"/>
      <w:numFmt w:val="bullet"/>
      <w:lvlText w:val=""/>
      <w:lvlJc w:val="left"/>
      <w:pPr>
        <w:ind w:left="4440" w:hanging="360"/>
      </w:pPr>
      <w:rPr>
        <w:rFonts w:ascii="Wingdings" w:hAnsi="Wingdings" w:hint="default"/>
      </w:rPr>
    </w:lvl>
    <w:lvl w:ilvl="6" w:tplc="10090001" w:tentative="1">
      <w:start w:val="1"/>
      <w:numFmt w:val="bullet"/>
      <w:lvlText w:val=""/>
      <w:lvlJc w:val="left"/>
      <w:pPr>
        <w:ind w:left="5160" w:hanging="360"/>
      </w:pPr>
      <w:rPr>
        <w:rFonts w:ascii="Symbol" w:hAnsi="Symbol" w:hint="default"/>
      </w:rPr>
    </w:lvl>
    <w:lvl w:ilvl="7" w:tplc="10090003" w:tentative="1">
      <w:start w:val="1"/>
      <w:numFmt w:val="bullet"/>
      <w:lvlText w:val="o"/>
      <w:lvlJc w:val="left"/>
      <w:pPr>
        <w:ind w:left="5880" w:hanging="360"/>
      </w:pPr>
      <w:rPr>
        <w:rFonts w:ascii="Courier New" w:hAnsi="Courier New" w:cs="Courier New" w:hint="default"/>
      </w:rPr>
    </w:lvl>
    <w:lvl w:ilvl="8" w:tplc="10090005" w:tentative="1">
      <w:start w:val="1"/>
      <w:numFmt w:val="bullet"/>
      <w:lvlText w:val=""/>
      <w:lvlJc w:val="left"/>
      <w:pPr>
        <w:ind w:left="6600" w:hanging="360"/>
      </w:pPr>
      <w:rPr>
        <w:rFonts w:ascii="Wingdings" w:hAnsi="Wingdings" w:hint="default"/>
      </w:rPr>
    </w:lvl>
  </w:abstractNum>
  <w:abstractNum w:abstractNumId="7" w15:restartNumberingAfterBreak="0">
    <w:nsid w:val="606A1316"/>
    <w:multiLevelType w:val="hybridMultilevel"/>
    <w:tmpl w:val="BF9656C0"/>
    <w:lvl w:ilvl="0" w:tplc="00070409">
      <w:start w:val="1"/>
      <w:numFmt w:val="bullet"/>
      <w:lvlText w:val=""/>
      <w:lvlJc w:val="left"/>
      <w:pPr>
        <w:ind w:left="840" w:hanging="360"/>
      </w:pPr>
      <w:rPr>
        <w:rFonts w:ascii="Wingdings" w:hAnsi="Wingdings" w:hint="default"/>
        <w:sz w:val="16"/>
      </w:rPr>
    </w:lvl>
    <w:lvl w:ilvl="1" w:tplc="10090003" w:tentative="1">
      <w:start w:val="1"/>
      <w:numFmt w:val="bullet"/>
      <w:lvlText w:val="o"/>
      <w:lvlJc w:val="left"/>
      <w:pPr>
        <w:ind w:left="1560" w:hanging="360"/>
      </w:pPr>
      <w:rPr>
        <w:rFonts w:ascii="Courier New" w:hAnsi="Courier New" w:cs="Courier New" w:hint="default"/>
      </w:rPr>
    </w:lvl>
    <w:lvl w:ilvl="2" w:tplc="10090005" w:tentative="1">
      <w:start w:val="1"/>
      <w:numFmt w:val="bullet"/>
      <w:lvlText w:val=""/>
      <w:lvlJc w:val="left"/>
      <w:pPr>
        <w:ind w:left="2280" w:hanging="360"/>
      </w:pPr>
      <w:rPr>
        <w:rFonts w:ascii="Wingdings" w:hAnsi="Wingdings" w:hint="default"/>
      </w:rPr>
    </w:lvl>
    <w:lvl w:ilvl="3" w:tplc="10090001" w:tentative="1">
      <w:start w:val="1"/>
      <w:numFmt w:val="bullet"/>
      <w:lvlText w:val=""/>
      <w:lvlJc w:val="left"/>
      <w:pPr>
        <w:ind w:left="3000" w:hanging="360"/>
      </w:pPr>
      <w:rPr>
        <w:rFonts w:ascii="Symbol" w:hAnsi="Symbol" w:hint="default"/>
      </w:rPr>
    </w:lvl>
    <w:lvl w:ilvl="4" w:tplc="10090003" w:tentative="1">
      <w:start w:val="1"/>
      <w:numFmt w:val="bullet"/>
      <w:lvlText w:val="o"/>
      <w:lvlJc w:val="left"/>
      <w:pPr>
        <w:ind w:left="3720" w:hanging="360"/>
      </w:pPr>
      <w:rPr>
        <w:rFonts w:ascii="Courier New" w:hAnsi="Courier New" w:cs="Courier New" w:hint="default"/>
      </w:rPr>
    </w:lvl>
    <w:lvl w:ilvl="5" w:tplc="10090005" w:tentative="1">
      <w:start w:val="1"/>
      <w:numFmt w:val="bullet"/>
      <w:lvlText w:val=""/>
      <w:lvlJc w:val="left"/>
      <w:pPr>
        <w:ind w:left="4440" w:hanging="360"/>
      </w:pPr>
      <w:rPr>
        <w:rFonts w:ascii="Wingdings" w:hAnsi="Wingdings" w:hint="default"/>
      </w:rPr>
    </w:lvl>
    <w:lvl w:ilvl="6" w:tplc="10090001" w:tentative="1">
      <w:start w:val="1"/>
      <w:numFmt w:val="bullet"/>
      <w:lvlText w:val=""/>
      <w:lvlJc w:val="left"/>
      <w:pPr>
        <w:ind w:left="5160" w:hanging="360"/>
      </w:pPr>
      <w:rPr>
        <w:rFonts w:ascii="Symbol" w:hAnsi="Symbol" w:hint="default"/>
      </w:rPr>
    </w:lvl>
    <w:lvl w:ilvl="7" w:tplc="10090003" w:tentative="1">
      <w:start w:val="1"/>
      <w:numFmt w:val="bullet"/>
      <w:lvlText w:val="o"/>
      <w:lvlJc w:val="left"/>
      <w:pPr>
        <w:ind w:left="5880" w:hanging="360"/>
      </w:pPr>
      <w:rPr>
        <w:rFonts w:ascii="Courier New" w:hAnsi="Courier New" w:cs="Courier New" w:hint="default"/>
      </w:rPr>
    </w:lvl>
    <w:lvl w:ilvl="8" w:tplc="10090005" w:tentative="1">
      <w:start w:val="1"/>
      <w:numFmt w:val="bullet"/>
      <w:lvlText w:val=""/>
      <w:lvlJc w:val="left"/>
      <w:pPr>
        <w:ind w:left="6600" w:hanging="360"/>
      </w:pPr>
      <w:rPr>
        <w:rFonts w:ascii="Wingdings" w:hAnsi="Wingdings" w:hint="default"/>
      </w:rPr>
    </w:lvl>
  </w:abstractNum>
  <w:abstractNum w:abstractNumId="8" w15:restartNumberingAfterBreak="0">
    <w:nsid w:val="66B278C4"/>
    <w:multiLevelType w:val="multilevel"/>
    <w:tmpl w:val="522A6494"/>
    <w:lvl w:ilvl="0">
      <w:start w:val="1"/>
      <w:numFmt w:val="bullet"/>
      <w:lvlText w:val=""/>
      <w:lvlPicBulletId w:val="0"/>
      <w:lvlJc w:val="left"/>
      <w:pPr>
        <w:tabs>
          <w:tab w:val="num" w:pos="360"/>
        </w:tabs>
        <w:ind w:left="360" w:hanging="360"/>
      </w:pPr>
      <w:rPr>
        <w:rFonts w:ascii="Wingdings" w:hAnsi="Wingdings" w:hint="default"/>
      </w:rPr>
    </w:lvl>
    <w:lvl w:ilvl="1">
      <w:start w:val="1"/>
      <w:numFmt w:val="bullet"/>
      <w:lvlText w:val=""/>
      <w:lvlPicBulletId w:val="1"/>
      <w:lvlJc w:val="left"/>
      <w:pPr>
        <w:tabs>
          <w:tab w:val="num" w:pos="720"/>
        </w:tabs>
        <w:ind w:left="720" w:hanging="360"/>
      </w:pPr>
      <w:rPr>
        <w:rFonts w:ascii="Wingdings" w:hAnsi="Wingdings" w:hint="default"/>
      </w:rPr>
    </w:lvl>
    <w:lvl w:ilvl="2">
      <w:start w:val="1"/>
      <w:numFmt w:val="bullet"/>
      <w:lvlText w:val=""/>
      <w:lvlPicBulletId w:val="2"/>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 w15:restartNumberingAfterBreak="0">
    <w:nsid w:val="7609016E"/>
    <w:multiLevelType w:val="hybridMultilevel"/>
    <w:tmpl w:val="87EAA928"/>
    <w:lvl w:ilvl="0" w:tplc="00070409">
      <w:start w:val="1"/>
      <w:numFmt w:val="bullet"/>
      <w:lvlText w:val=""/>
      <w:lvlJc w:val="left"/>
      <w:pPr>
        <w:tabs>
          <w:tab w:val="num" w:pos="502"/>
        </w:tabs>
        <w:ind w:left="502"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E595FC4"/>
    <w:multiLevelType w:val="hybridMultilevel"/>
    <w:tmpl w:val="53427CB0"/>
    <w:lvl w:ilvl="0" w:tplc="00070409">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0"/>
  </w:num>
  <w:num w:numId="3">
    <w:abstractNumId w:val="9"/>
  </w:num>
  <w:num w:numId="4">
    <w:abstractNumId w:val="1"/>
  </w:num>
  <w:num w:numId="5">
    <w:abstractNumId w:val="4"/>
  </w:num>
  <w:num w:numId="6">
    <w:abstractNumId w:val="7"/>
  </w:num>
  <w:num w:numId="7">
    <w:abstractNumId w:val="6"/>
  </w:num>
  <w:num w:numId="8">
    <w:abstractNumId w:val="8"/>
    <w:lvlOverride w:ilvl="0"/>
    <w:lvlOverride w:ilvl="1"/>
    <w:lvlOverride w:ilvl="2"/>
    <w:lvlOverride w:ilvl="3"/>
    <w:lvlOverride w:ilvl="4"/>
    <w:lvlOverride w:ilvl="5"/>
    <w:lvlOverride w:ilvl="6"/>
    <w:lvlOverride w:ilvl="7"/>
    <w:lvlOverride w:ilvl="8"/>
  </w:num>
  <w:num w:numId="9">
    <w:abstractNumId w:val="0"/>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F88"/>
    <w:rsid w:val="00000F88"/>
    <w:rsid w:val="00067B02"/>
    <w:rsid w:val="00577B0C"/>
    <w:rsid w:val="00685E87"/>
    <w:rsid w:val="006F0249"/>
    <w:rsid w:val="0087430A"/>
    <w:rsid w:val="00A81F21"/>
    <w:rsid w:val="00F0218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426C85"/>
  <w15:chartTrackingRefBased/>
  <w15:docId w15:val="{0946B2C6-5132-314E-87C2-976FBCEFA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paragraph" w:styleId="Heading6">
    <w:name w:val="heading 6"/>
    <w:basedOn w:val="Normal"/>
    <w:next w:val="Normal"/>
    <w:qFormat/>
    <w:pPr>
      <w:keepNext/>
      <w:outlineLvl w:val="5"/>
    </w:pPr>
    <w:rPr>
      <w:rFonts w:ascii="Arial" w:eastAsia="Times" w:hAnsi="Arial" w:cs="Arial"/>
      <w:b/>
      <w:bCs/>
      <w:sz w:val="20"/>
      <w:szCs w:val="20"/>
      <w:u w:val="single"/>
    </w:rPr>
  </w:style>
  <w:style w:type="paragraph" w:styleId="Heading7">
    <w:name w:val="heading 7"/>
    <w:basedOn w:val="Normal"/>
    <w:next w:val="Normal"/>
    <w:qFormat/>
    <w:pPr>
      <w:keepNext/>
      <w:outlineLvl w:val="6"/>
    </w:pPr>
    <w:rPr>
      <w:rFonts w:ascii="Arial" w:eastAsia="Times" w:hAnsi="Arial" w:cs="Arial"/>
      <w:b/>
      <w:bCs/>
      <w:sz w:val="20"/>
      <w:szCs w:val="20"/>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00F88"/>
    <w:pPr>
      <w:tabs>
        <w:tab w:val="center" w:pos="4680"/>
        <w:tab w:val="right" w:pos="9360"/>
      </w:tabs>
    </w:pPr>
  </w:style>
  <w:style w:type="character" w:customStyle="1" w:styleId="HeaderChar">
    <w:name w:val="Header Char"/>
    <w:basedOn w:val="DefaultParagraphFont"/>
    <w:link w:val="Header"/>
    <w:uiPriority w:val="99"/>
    <w:semiHidden/>
    <w:rsid w:val="00000F88"/>
    <w:rPr>
      <w:sz w:val="24"/>
      <w:szCs w:val="24"/>
      <w:lang w:val="en-US" w:eastAsia="en-US"/>
    </w:rPr>
  </w:style>
  <w:style w:type="paragraph" w:styleId="Footer">
    <w:name w:val="footer"/>
    <w:basedOn w:val="Normal"/>
    <w:link w:val="FooterChar"/>
    <w:uiPriority w:val="99"/>
    <w:semiHidden/>
    <w:unhideWhenUsed/>
    <w:rsid w:val="00000F88"/>
    <w:pPr>
      <w:tabs>
        <w:tab w:val="center" w:pos="4680"/>
        <w:tab w:val="right" w:pos="9360"/>
      </w:tabs>
    </w:pPr>
  </w:style>
  <w:style w:type="character" w:customStyle="1" w:styleId="FooterChar">
    <w:name w:val="Footer Char"/>
    <w:basedOn w:val="DefaultParagraphFont"/>
    <w:link w:val="Footer"/>
    <w:uiPriority w:val="99"/>
    <w:semiHidden/>
    <w:rsid w:val="00000F88"/>
    <w:rPr>
      <w:sz w:val="24"/>
      <w:szCs w:val="24"/>
      <w:lang w:val="en-US" w:eastAsia="en-US"/>
    </w:rPr>
  </w:style>
  <w:style w:type="paragraph" w:styleId="PlainText">
    <w:name w:val="Plain Text"/>
    <w:basedOn w:val="Normal"/>
    <w:link w:val="PlainTextChar"/>
    <w:uiPriority w:val="99"/>
    <w:unhideWhenUsed/>
    <w:rsid w:val="00000F88"/>
    <w:rPr>
      <w:rFonts w:ascii="Consolas" w:eastAsia="Calibri" w:hAnsi="Consolas"/>
      <w:sz w:val="21"/>
      <w:szCs w:val="21"/>
      <w:lang w:val="en-CA"/>
    </w:rPr>
  </w:style>
  <w:style w:type="character" w:customStyle="1" w:styleId="PlainTextChar">
    <w:name w:val="Plain Text Char"/>
    <w:basedOn w:val="DefaultParagraphFont"/>
    <w:link w:val="PlainText"/>
    <w:uiPriority w:val="99"/>
    <w:rsid w:val="00000F88"/>
    <w:rPr>
      <w:rFonts w:ascii="Consolas" w:eastAsia="Calibri" w:hAnsi="Consolas"/>
      <w:sz w:val="21"/>
      <w:szCs w:val="21"/>
      <w:lang w:eastAsia="en-US"/>
    </w:rPr>
  </w:style>
  <w:style w:type="paragraph" w:styleId="ListParagraph">
    <w:name w:val="List Paragraph"/>
    <w:basedOn w:val="Normal"/>
    <w:uiPriority w:val="34"/>
    <w:qFormat/>
    <w:rsid w:val="00000F88"/>
    <w:pPr>
      <w:ind w:left="720"/>
    </w:pPr>
    <w:rPr>
      <w:rFonts w:ascii="Times" w:eastAsia="Times" w:hAnsi="Times"/>
      <w:szCs w:val="20"/>
    </w:rPr>
  </w:style>
  <w:style w:type="paragraph" w:styleId="NormalWeb">
    <w:name w:val="Normal (Web)"/>
    <w:basedOn w:val="Normal"/>
    <w:uiPriority w:val="99"/>
    <w:semiHidden/>
    <w:unhideWhenUsed/>
    <w:rsid w:val="00577B0C"/>
    <w:pPr>
      <w:spacing w:before="100" w:beforeAutospacing="1" w:after="100" w:afterAutospacing="1"/>
    </w:pPr>
    <w:rPr>
      <w:lang w:val="en-CA"/>
    </w:rPr>
  </w:style>
  <w:style w:type="character" w:styleId="Strong">
    <w:name w:val="Strong"/>
    <w:uiPriority w:val="22"/>
    <w:qFormat/>
    <w:rsid w:val="00577B0C"/>
    <w:rPr>
      <w:b/>
      <w:bCs/>
    </w:rPr>
  </w:style>
  <w:style w:type="character" w:styleId="Emphasis">
    <w:name w:val="Emphasis"/>
    <w:uiPriority w:val="20"/>
    <w:qFormat/>
    <w:rsid w:val="00577B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533953">
      <w:bodyDiv w:val="1"/>
      <w:marLeft w:val="0"/>
      <w:marRight w:val="0"/>
      <w:marTop w:val="0"/>
      <w:marBottom w:val="0"/>
      <w:divBdr>
        <w:top w:val="none" w:sz="0" w:space="0" w:color="auto"/>
        <w:left w:val="none" w:sz="0" w:space="0" w:color="auto"/>
        <w:bottom w:val="none" w:sz="0" w:space="0" w:color="auto"/>
        <w:right w:val="none" w:sz="0" w:space="0" w:color="auto"/>
      </w:divBdr>
    </w:div>
    <w:div w:id="194708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191</Words>
  <Characters>1093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Fitness Leader Requirements and </vt:lpstr>
    </vt:vector>
  </TitlesOfParts>
  <Company>MFC</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Fitness Leader Requirements and </dc:title>
  <dc:subject/>
  <dc:creator>Vicki Zachanowich</dc:creator>
  <cp:keywords/>
  <dc:description/>
  <cp:lastModifiedBy>Stephanie Jeffrey</cp:lastModifiedBy>
  <cp:revision>2</cp:revision>
  <dcterms:created xsi:type="dcterms:W3CDTF">2021-06-02T13:24:00Z</dcterms:created>
  <dcterms:modified xsi:type="dcterms:W3CDTF">2021-06-02T13:24:00Z</dcterms:modified>
</cp:coreProperties>
</file>